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DF0CC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szCs w:val="22"/>
        </w:rPr>
        <w:t>第2章 化学反应的方向、限度与速率</w:t>
      </w:r>
    </w:p>
    <w:p w14:paraId="137B89AB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szCs w:val="22"/>
        </w:rPr>
        <w:t>第4节 化学反应条件的优化——工业合成氨</w:t>
      </w:r>
    </w:p>
    <w:p w14:paraId="055D2A8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eastAsia="黑体" w:cs="Times New Roman"/>
        </w:rPr>
        <w:t>合成氨反应的特点</w:t>
      </w:r>
    </w:p>
    <w:p w14:paraId="62347858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(g)＋3H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  <w:sz w:val="18"/>
          <w:szCs w:val="18"/>
        </w:rPr>
        <w:object>
          <v:shape id="_x0000_i1025" o:spt="75" type="#_x0000_t75" style="height:7.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</w:rPr>
        <w:t>2NH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(g)　Δ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＝－92.2 kJ·mol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，Δ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＝－198.2 J·K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·mol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"D:\\2024\\同步\\化学\\化学鲁科选择性必修1\\word\\J2-109.TIF"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"D:\\2024\\同步\\化学\\化学鲁科选择性必修1\\word删考点题点（最新）\\J2-109.TIF"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F9ADE0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eastAsia="黑体" w:cs="Times New Roman"/>
        </w:rPr>
        <w:t>提高合成氨反应速率和平衡转化率的条件比较</w:t>
      </w:r>
    </w:p>
    <w:tbl>
      <w:tblPr>
        <w:tblStyle w:val="16"/>
        <w:tblW w:w="8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2004"/>
        <w:gridCol w:w="2435"/>
        <w:gridCol w:w="2668"/>
      </w:tblGrid>
      <w:tr w14:paraId="664CD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32901F0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条件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E0403C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提高反应速率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5B128D4A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提高平衡转化率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71C32419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综合结果</w:t>
            </w:r>
          </w:p>
        </w:tc>
      </w:tr>
      <w:tr w14:paraId="6A71F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2D43DE6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压强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FB7F4E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 xml:space="preserve"> _______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F3A1EF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________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3C2277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_________</w:t>
            </w:r>
          </w:p>
        </w:tc>
      </w:tr>
      <w:tr w14:paraId="61C1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31214A4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温度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52A8716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_______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B8D514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_______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773D50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hAnsi="宋体" w:cs="宋体"/>
              </w:rPr>
            </w:pPr>
            <w:r>
              <w:rPr>
                <w:rFonts w:ascii="Times New Roman" w:hAnsi="Times New Roman" w:cs="Times New Roman"/>
              </w:rPr>
              <w:t>兼顾速率和平衡，且考虑催化剂活性</w:t>
            </w:r>
          </w:p>
        </w:tc>
      </w:tr>
      <w:tr w14:paraId="7B9A6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4DB83F8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催化剂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06B265E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_____-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9ABC0B0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_______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D0BDFE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________-</w:t>
            </w:r>
          </w:p>
        </w:tc>
      </w:tr>
      <w:tr w14:paraId="7E8F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6D37E0EA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浓度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3BC5E7B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</w:t>
            </w:r>
            <w:r>
              <w:rPr>
                <w:rFonts w:ascii="Times New Roman" w:hAnsi="Times New Roman" w:cs="Times New Roman"/>
              </w:rPr>
              <w:t>反应物氮气或氢气的浓度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3C8156B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______</w:t>
            </w:r>
            <w:r>
              <w:rPr>
                <w:rFonts w:ascii="Times New Roman" w:hAnsi="Times New Roman" w:cs="Times New Roman"/>
              </w:rPr>
              <w:t>某一反应物的浓度，</w:t>
            </w:r>
            <w:r>
              <w:rPr>
                <w:rFonts w:hint="eastAsia" w:ascii="Times New Roman" w:hAnsi="Times New Roman" w:eastAsia="宋体" w:cs="Times New Roman"/>
                <w:u w:val="thick"/>
                <w14:ligatures w14:val="none"/>
              </w:rPr>
              <w:t>_____-</w:t>
            </w:r>
            <w:r>
              <w:rPr>
                <w:rFonts w:ascii="Times New Roman" w:hAnsi="Times New Roman" w:cs="Times New Roman"/>
              </w:rPr>
              <w:t>反应产物的浓度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8E7C57A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增大反应物的浓度，且不断减小反应产物的浓度</w:t>
            </w:r>
          </w:p>
        </w:tc>
      </w:tr>
    </w:tbl>
    <w:p w14:paraId="6AB373BC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16BECE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从化学平衡的角度分析，在一定的温度、压强下，反应物N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的体积比为1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3时平衡混合物中氨的含量最高。</w:t>
      </w:r>
    </w:p>
    <w:p w14:paraId="246C528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二、合成氨生产的适宜条件</w:t>
      </w:r>
    </w:p>
    <w:p w14:paraId="6AA7D5F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1．工业生产中，必须从</w:t>
      </w:r>
      <w:r>
        <w:rPr>
          <w:rFonts w:hint="eastAsia" w:ascii="Times New Roman" w:hAnsi="Times New Roman" w:cs="Times New Roman"/>
          <w:u w:val="single"/>
        </w:rPr>
        <w:t>_________</w:t>
      </w:r>
      <w:r>
        <w:rPr>
          <w:rFonts w:ascii="Times New Roman" w:hAnsi="Times New Roman" w:cs="Times New Roman"/>
        </w:rPr>
        <w:t>和</w:t>
      </w:r>
      <w:r>
        <w:rPr>
          <w:rFonts w:hint="eastAsia" w:ascii="Times New Roman" w:hAnsi="Times New Roman" w:cs="Times New Roman"/>
          <w:u w:val="single"/>
        </w:rPr>
        <w:t>__________</w:t>
      </w:r>
      <w:r>
        <w:rPr>
          <w:rFonts w:ascii="Times New Roman" w:hAnsi="Times New Roman" w:cs="Times New Roman"/>
        </w:rPr>
        <w:t>两个角度选择合成氨的适宜条件。</w:t>
      </w:r>
    </w:p>
    <w:p w14:paraId="43C976C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(1)尽量增大反应物的</w:t>
      </w:r>
      <w:r>
        <w:rPr>
          <w:rFonts w:hint="eastAsia" w:ascii="Times New Roman" w:hAnsi="Times New Roman" w:cs="Times New Roman"/>
          <w:b/>
          <w:bCs/>
          <w:u w:val="single"/>
        </w:rPr>
        <w:t xml:space="preserve">                </w:t>
      </w:r>
      <w:r>
        <w:rPr>
          <w:rFonts w:ascii="Times New Roman" w:hAnsi="Times New Roman" w:cs="Times New Roman"/>
        </w:rPr>
        <w:t>，充分利用原料。</w:t>
      </w:r>
    </w:p>
    <w:p w14:paraId="22DDCDD7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(2)选择较快的</w:t>
      </w:r>
      <w:r>
        <w:rPr>
          <w:rFonts w:hint="eastAsia"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b/>
          <w:bCs/>
          <w:u w:val="single"/>
        </w:rPr>
        <w:t xml:space="preserve">                        </w:t>
      </w:r>
      <w:r>
        <w:rPr>
          <w:rFonts w:ascii="Times New Roman" w:hAnsi="Times New Roman" w:cs="Times New Roman"/>
        </w:rPr>
        <w:t>，提高单位时间内的产量。</w:t>
      </w:r>
    </w:p>
    <w:p w14:paraId="322E710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(3)考虑设备的要求和技术条件等。</w:t>
      </w:r>
    </w:p>
    <w:p w14:paraId="3AB2A45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2．合成氨反应的适宜条件</w:t>
      </w:r>
    </w:p>
    <w:p w14:paraId="725730B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(1)压强</w:t>
      </w:r>
    </w:p>
    <w:p w14:paraId="15F49C2C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目前我国的合成氨厂一般采用的压强为10～30 MPa。</w:t>
      </w:r>
    </w:p>
    <w:p w14:paraId="641806B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合成氨时不采用更高压强的理由：</w:t>
      </w:r>
      <w:r>
        <w:rPr>
          <w:rFonts w:hint="eastAsia" w:ascii="Times New Roman" w:hAnsi="Times New Roman" w:cs="Times New Roman"/>
          <w:u w:val="single"/>
        </w:rPr>
        <w:t>_____________________________________________</w:t>
      </w:r>
    </w:p>
    <w:p w14:paraId="08C7A12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(2)温度</w:t>
      </w:r>
    </w:p>
    <w:p w14:paraId="6D7E5837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实际生产中一般采用的温度为400～500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。</w:t>
      </w:r>
    </w:p>
    <w:p w14:paraId="230B2A4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不采用低温的理由：</w:t>
      </w:r>
      <w:r>
        <w:rPr>
          <w:rFonts w:hint="eastAsia" w:ascii="Times New Roman" w:hAnsi="Times New Roman" w:cs="Times New Roman"/>
          <w:u w:val="single"/>
        </w:rPr>
        <w:t>____________________________________________________________。</w:t>
      </w:r>
    </w:p>
    <w:p w14:paraId="7E616F4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(3)催化剂</w:t>
      </w:r>
    </w:p>
    <w:p w14:paraId="7AF80628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目前，合成氨工业中普遍使用的是以铁为主体的多成分催化剂，又称铁触媒。</w:t>
      </w:r>
    </w:p>
    <w:p w14:paraId="1811326E">
      <w:pPr>
        <w:pStyle w:val="11"/>
        <w:tabs>
          <w:tab w:val="left" w:pos="3544"/>
        </w:tabs>
        <w:snapToGrid w:val="0"/>
        <w:spacing w:line="360" w:lineRule="auto"/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我们知道催化剂对平衡转化率无影响，在合成氨工业中还要使用催化剂的原因是</w:t>
      </w:r>
      <w:r>
        <w:rPr>
          <w:rFonts w:hint="eastAsia" w:ascii="Times New Roman" w:hAnsi="Times New Roman" w:cs="Times New Roman"/>
          <w:u w:val="single"/>
        </w:rPr>
        <w:t>______________________________________________________________________________________________________________________________________________________________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6570F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7F265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5491F99B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07616A"/>
    <w:rsid w:val="00075381"/>
    <w:rsid w:val="0007616A"/>
    <w:rsid w:val="001231E3"/>
    <w:rsid w:val="00155F19"/>
    <w:rsid w:val="003679EA"/>
    <w:rsid w:val="007E24E9"/>
    <w:rsid w:val="00847ACC"/>
    <w:rsid w:val="00941676"/>
    <w:rsid w:val="00947136"/>
    <w:rsid w:val="00A65F3E"/>
    <w:rsid w:val="00A8689C"/>
    <w:rsid w:val="00A973C2"/>
    <w:rsid w:val="00C034A9"/>
    <w:rsid w:val="00C56AD9"/>
    <w:rsid w:val="00C97E74"/>
    <w:rsid w:val="09BA658C"/>
    <w:rsid w:val="26D67C3C"/>
    <w:rsid w:val="5EC07D5B"/>
    <w:rsid w:val="6946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895</Characters>
  <Lines>47</Lines>
  <Paragraphs>46</Paragraphs>
  <TotalTime>0</TotalTime>
  <ScaleCrop>false</ScaleCrop>
  <LinksUpToDate>false</LinksUpToDate>
  <CharactersWithSpaces>944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2025-04-02T01:40:00Z</dcterms:created>
  <dc:creator>1224348813@qq.com</dc:creator>
  <cp:lastModifiedBy>刘岩</cp:lastModifiedBy>
  <dcterms:modified xsi:type="dcterms:W3CDTF">2026-03-20T01:45:26Z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FFD924A68C9B4E28A2C50E8A0799314A_12</vt:lpwstr>
  </property>
</Properties>
</file>